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  <w:bCs/>
        </w:rPr>
      </w:pPr>
      <w:bookmarkStart w:id="0" w:name="block-8018124"/>
      <w:bookmarkStart w:id="1" w:name="block-25841988"/>
      <w:r w:rsidRPr="00F94912">
        <w:rPr>
          <w:rFonts w:ascii="Times New Roman" w:eastAsia="Calibri" w:hAnsi="Times New Roman" w:cs="Times New Roman"/>
          <w:bCs/>
        </w:rPr>
        <w:t>МИНИСТЕРСТВО ПРОСВЕЩЕНИЯ РОССИЙСКОЙ ФЕДЕРАЦИИ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Министерство образования и науки Республики Татарстан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 xml:space="preserve">Исполнительный комитет </w:t>
      </w:r>
      <w:proofErr w:type="spellStart"/>
      <w:r w:rsidRPr="00F94912">
        <w:rPr>
          <w:rFonts w:ascii="Times New Roman" w:eastAsia="Calibri" w:hAnsi="Times New Roman" w:cs="Times New Roman"/>
        </w:rPr>
        <w:t>Бавлинского</w:t>
      </w:r>
      <w:proofErr w:type="spellEnd"/>
      <w:r w:rsidRPr="00F94912">
        <w:rPr>
          <w:rFonts w:ascii="Times New Roman" w:eastAsia="Calibri" w:hAnsi="Times New Roman" w:cs="Times New Roman"/>
        </w:rPr>
        <w:t xml:space="preserve"> муниципального района РТ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МБОУ "Гимназия № 4"</w:t>
      </w: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right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right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right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right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tbl>
      <w:tblPr>
        <w:tblW w:w="10988" w:type="dxa"/>
        <w:tblLook w:val="04A0" w:firstRow="1" w:lastRow="0" w:firstColumn="1" w:lastColumn="0" w:noHBand="0" w:noVBand="1"/>
      </w:tblPr>
      <w:tblGrid>
        <w:gridCol w:w="3673"/>
        <w:gridCol w:w="3931"/>
        <w:gridCol w:w="3384"/>
      </w:tblGrid>
      <w:tr w:rsidR="00F94912" w:rsidRPr="00F94912" w:rsidTr="002D44B1">
        <w:tc>
          <w:tcPr>
            <w:tcW w:w="3673" w:type="dxa"/>
          </w:tcPr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РАССМОТРЕНО</w:t>
            </w: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На заседании МО учителей начальных классов</w:t>
            </w: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 </w:t>
            </w:r>
            <w:proofErr w:type="spellStart"/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Самигуллина</w:t>
            </w:r>
            <w:proofErr w:type="spellEnd"/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Г. С.</w:t>
            </w: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Протокол №1 от «31» августа  2023 г.</w:t>
            </w:r>
          </w:p>
        </w:tc>
        <w:tc>
          <w:tcPr>
            <w:tcW w:w="3931" w:type="dxa"/>
          </w:tcPr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СОГЛАСОВАНО</w:t>
            </w:r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директора по УВВ</w:t>
            </w: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______________ Ахметова А. З.</w:t>
            </w: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Протокол №1 от «31» августа 2023 г.</w:t>
            </w:r>
          </w:p>
          <w:p w:rsidR="00F94912" w:rsidRPr="00F94912" w:rsidRDefault="00F94912" w:rsidP="00F94912">
            <w:pPr>
              <w:spacing w:after="0"/>
              <w:ind w:left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84" w:type="dxa"/>
          </w:tcPr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Утверждено</w:t>
            </w:r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МБОУ</w:t>
            </w:r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«Гимназия№4</w:t>
            </w:r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Э.И.Ахметзянова</w:t>
            </w:r>
            <w:proofErr w:type="spellEnd"/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Приказ№____</w:t>
            </w:r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4912">
              <w:rPr>
                <w:rFonts w:ascii="Times New Roman" w:eastAsia="Calibri" w:hAnsi="Times New Roman" w:cs="Times New Roman"/>
                <w:sz w:val="20"/>
                <w:szCs w:val="20"/>
              </w:rPr>
              <w:t>От31.08.2023г.</w:t>
            </w:r>
          </w:p>
          <w:p w:rsidR="00F94912" w:rsidRPr="00F94912" w:rsidRDefault="00F94912" w:rsidP="00F94912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‌</w:t>
      </w: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РАБОЧАЯ ПРОГРАММА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(</w:t>
      </w:r>
      <w:r w:rsidRPr="00F94912">
        <w:rPr>
          <w:rFonts w:ascii="Times New Roman" w:eastAsia="Calibri" w:hAnsi="Times New Roman" w:cs="Times New Roman"/>
          <w:lang w:val="en-US"/>
        </w:rPr>
        <w:t>ID</w:t>
      </w:r>
      <w:r w:rsidRPr="00F94912">
        <w:rPr>
          <w:rFonts w:ascii="Times New Roman" w:eastAsia="Calibri" w:hAnsi="Times New Roman" w:cs="Times New Roman"/>
        </w:rPr>
        <w:t xml:space="preserve"> 3425004)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учебного предмета «Математика»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 xml:space="preserve">для </w:t>
      </w:r>
      <w:proofErr w:type="gramStart"/>
      <w:r w:rsidRPr="00F94912">
        <w:rPr>
          <w:rFonts w:ascii="Times New Roman" w:eastAsia="Calibri" w:hAnsi="Times New Roman" w:cs="Times New Roman"/>
        </w:rPr>
        <w:t>обучающихся</w:t>
      </w:r>
      <w:proofErr w:type="gramEnd"/>
      <w:r w:rsidRPr="00F94912">
        <w:rPr>
          <w:rFonts w:ascii="Times New Roman" w:eastAsia="Calibri" w:hAnsi="Times New Roman" w:cs="Times New Roman"/>
        </w:rPr>
        <w:t xml:space="preserve"> 2 класса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proofErr w:type="spellStart"/>
      <w:r w:rsidRPr="00F94912">
        <w:rPr>
          <w:rFonts w:ascii="Times New Roman" w:eastAsia="Calibri" w:hAnsi="Times New Roman" w:cs="Times New Roman"/>
        </w:rPr>
        <w:t>Саитгараева</w:t>
      </w:r>
      <w:proofErr w:type="spellEnd"/>
      <w:r w:rsidRPr="00F94912">
        <w:rPr>
          <w:rFonts w:ascii="Times New Roman" w:eastAsia="Calibri" w:hAnsi="Times New Roman" w:cs="Times New Roman"/>
        </w:rPr>
        <w:t xml:space="preserve"> </w:t>
      </w:r>
      <w:proofErr w:type="spellStart"/>
      <w:r w:rsidRPr="00F94912">
        <w:rPr>
          <w:rFonts w:ascii="Times New Roman" w:eastAsia="Calibri" w:hAnsi="Times New Roman" w:cs="Times New Roman"/>
        </w:rPr>
        <w:t>Лейсан</w:t>
      </w:r>
      <w:proofErr w:type="spellEnd"/>
      <w:r w:rsidRPr="00F94912">
        <w:rPr>
          <w:rFonts w:ascii="Times New Roman" w:eastAsia="Calibri" w:hAnsi="Times New Roman" w:cs="Times New Roman"/>
        </w:rPr>
        <w:t xml:space="preserve"> </w:t>
      </w:r>
      <w:proofErr w:type="spellStart"/>
      <w:r w:rsidRPr="00F94912">
        <w:rPr>
          <w:rFonts w:ascii="Times New Roman" w:eastAsia="Calibri" w:hAnsi="Times New Roman" w:cs="Times New Roman"/>
        </w:rPr>
        <w:t>Наиловна</w:t>
      </w:r>
      <w:proofErr w:type="spellEnd"/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учитель начальных классов</w:t>
      </w: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​</w:t>
      </w:r>
      <w:r w:rsidRPr="00F94912">
        <w:rPr>
          <w:rFonts w:ascii="Times New Roman" w:eastAsia="Calibri" w:hAnsi="Times New Roman" w:cs="Times New Roman"/>
          <w:b/>
        </w:rPr>
        <w:t>‌ ‌</w:t>
      </w:r>
      <w:r w:rsidRPr="00F94912">
        <w:rPr>
          <w:rFonts w:ascii="Times New Roman" w:eastAsia="Calibri" w:hAnsi="Times New Roman" w:cs="Times New Roman"/>
        </w:rPr>
        <w:t>​</w:t>
      </w: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>г. Бавлы 2023 г.</w:t>
      </w:r>
    </w:p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</w:rPr>
        <w:sectPr w:rsidR="00F94912" w:rsidRPr="00F94912" w:rsidSect="005664C1">
          <w:pgSz w:w="11906" w:h="16383"/>
          <w:pgMar w:top="567" w:right="708" w:bottom="567" w:left="426" w:header="720" w:footer="720" w:gutter="0"/>
          <w:cols w:space="720"/>
        </w:sectPr>
      </w:pPr>
    </w:p>
    <w:bookmarkEnd w:id="0"/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/>
        <w:ind w:left="120"/>
        <w:jc w:val="center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rPr>
          <w:rFonts w:ascii="Times New Roman" w:eastAsia="Calibri" w:hAnsi="Times New Roman" w:cs="Times New Roman"/>
        </w:rPr>
        <w:sectPr w:rsidR="00F94912" w:rsidRPr="00F94912" w:rsidSect="005664C1">
          <w:pgSz w:w="11906" w:h="16383"/>
          <w:pgMar w:top="1134" w:right="708" w:bottom="1134" w:left="426" w:header="720" w:footer="720" w:gutter="0"/>
          <w:cols w:space="720"/>
        </w:sectPr>
      </w:pP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bookmarkStart w:id="2" w:name="block-25841990"/>
      <w:bookmarkEnd w:id="1"/>
      <w:r w:rsidRPr="00F94912">
        <w:rPr>
          <w:rFonts w:ascii="Times New Roman" w:eastAsia="Calibri" w:hAnsi="Times New Roman" w:cs="Times New Roman"/>
          <w:color w:val="000000"/>
        </w:rPr>
        <w:lastRenderedPageBreak/>
        <w:t>ПОЯСНИТЕЛЬНАЯ ЗАПИСКА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</w:rPr>
        <w:t xml:space="preserve">     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F94912">
        <w:rPr>
          <w:rFonts w:ascii="Times New Roman" w:eastAsia="Calibri" w:hAnsi="Times New Roman" w:cs="Times New Roman"/>
          <w:color w:val="333333"/>
        </w:rPr>
        <w:t xml:space="preserve"> – </w:t>
      </w:r>
      <w:r w:rsidRPr="00F94912">
        <w:rPr>
          <w:rFonts w:ascii="Times New Roman" w:eastAsia="Calibri" w:hAnsi="Times New Roman" w:cs="Times New Roman"/>
          <w:color w:val="000000"/>
        </w:rPr>
        <w:t>меньше», «равно</w:t>
      </w:r>
      <w:r w:rsidRPr="00F94912">
        <w:rPr>
          <w:rFonts w:ascii="Times New Roman" w:eastAsia="Calibri" w:hAnsi="Times New Roman" w:cs="Times New Roman"/>
          <w:color w:val="333333"/>
        </w:rPr>
        <w:t xml:space="preserve"> – </w:t>
      </w:r>
      <w:r w:rsidRPr="00F94912">
        <w:rPr>
          <w:rFonts w:ascii="Times New Roman" w:eastAsia="Calibri" w:hAnsi="Times New Roman" w:cs="Times New Roman"/>
          <w:color w:val="000000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обучающемуся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обучающимся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F94912">
        <w:rPr>
          <w:rFonts w:ascii="Times New Roman" w:eastAsia="Calibri" w:hAnsi="Times New Roman" w:cs="Times New Roman"/>
          <w:color w:val="000000"/>
        </w:rPr>
        <w:t>метапредметных</w:t>
      </w:r>
      <w:proofErr w:type="spellEnd"/>
      <w:r w:rsidRPr="00F94912">
        <w:rPr>
          <w:rFonts w:ascii="Times New Roman" w:eastAsia="Calibri" w:hAnsi="Times New Roman" w:cs="Times New Roman"/>
          <w:color w:val="000000"/>
        </w:rPr>
        <w:t xml:space="preserve"> действий и умений, которые могут быть достигнуты на этом этапе обучения.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bookmarkStart w:id="3" w:name="bc284a2b-8dc7-47b2-bec2-e0e566c832dd"/>
      <w:r w:rsidRPr="00F94912">
        <w:rPr>
          <w:rFonts w:ascii="Times New Roman" w:eastAsia="Calibri" w:hAnsi="Times New Roman" w:cs="Times New Roman"/>
          <w:color w:val="000000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</w:p>
    <w:p w:rsidR="00F94912" w:rsidRPr="00F94912" w:rsidRDefault="00F94912" w:rsidP="00F94912">
      <w:pPr>
        <w:rPr>
          <w:rFonts w:ascii="Times New Roman" w:eastAsia="Calibri" w:hAnsi="Times New Roman" w:cs="Times New Roman"/>
        </w:rPr>
        <w:sectPr w:rsidR="00F94912" w:rsidRPr="00F94912" w:rsidSect="005664C1">
          <w:pgSz w:w="11906" w:h="16383"/>
          <w:pgMar w:top="851" w:right="708" w:bottom="1134" w:left="426" w:header="720" w:footer="720" w:gutter="0"/>
          <w:cols w:space="720"/>
        </w:sectPr>
      </w:pPr>
    </w:p>
    <w:p w:rsidR="00F94912" w:rsidRPr="00F94912" w:rsidRDefault="00F94912" w:rsidP="00F94912">
      <w:pPr>
        <w:tabs>
          <w:tab w:val="left" w:pos="14317"/>
        </w:tabs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4" w:name="block-25841983"/>
      <w:bookmarkStart w:id="5" w:name="_GoBack"/>
      <w:bookmarkEnd w:id="2"/>
      <w:bookmarkEnd w:id="5"/>
      <w:r w:rsidRPr="00F94912">
        <w:rPr>
          <w:rFonts w:ascii="Times New Roman" w:eastAsia="Calibri" w:hAnsi="Times New Roman" w:cs="Times New Roman"/>
          <w:color w:val="000000"/>
        </w:rPr>
        <w:lastRenderedPageBreak/>
        <w:t>СОДЕРЖАНИЕ ОБУЧЕНИЯ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Числа и величины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Арифметические действия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Текстовые задачи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Пространственные отношения и геометрические фигуры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ломаной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Математическая информация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Конструирование утверждений с использованием слов «каждый», «все».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Внесение данных в таблицу, дополнение моделей (схем, изображений) готовыми числовыми данными.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lastRenderedPageBreak/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наблюдать математические отношения (часть – целое, больше – меньше) в окружающем мире;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характеризовать назначение и использовать простейшие измерительные приборы (сантиметровая лента, весы);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обнаруживать модели геометрических фигур в окружающем мире;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вести поиск различных решений задачи (расчётной, с геометрическим содержанием);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устанавливать соответствие между математическим выражением и его текстовым описанием;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подбирать примеры, подтверждающие суждение, вывод, ответ.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устанавливать логику перебора вариантов для решения простейших комбинаторных задач;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дополнять модели (схемы, изображения) готовыми числовыми данными.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комментировать ход вычислений;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объяснять выбор величины, соответствующей ситуации измерения;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составлять текстовую задачу с заданным отношением (готовым решением) по образцу;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называть числа, величины, геометрические фигуры, обладающие заданным свойством;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записывать, читать число, числовое выражение;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конструировать утверждения с использованием слов «каждый», «все».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следовать установленному правилу, по которому составлен ряд чисел, величин, геометрических фигур;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организовывать, участвовать, контролировать ход и результат парной работы с математическим материалом;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проверять правильность вычисления с помощью другого приёма выполнения действия, обратного действия;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находить с помощью учителя причину возникшей ошибки или затруднения.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 обучающегося будут сформированы следующие умения совместной деятельности: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lastRenderedPageBreak/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совместно с учителем оценивать результаты выполнения общей работы.</w:t>
      </w: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bookmarkStart w:id="6" w:name="block-25841984"/>
      <w:bookmarkEnd w:id="4"/>
      <w:r w:rsidRPr="00F94912">
        <w:rPr>
          <w:rFonts w:ascii="Times New Roman" w:eastAsia="Calibri" w:hAnsi="Times New Roman" w:cs="Times New Roman"/>
          <w:color w:val="000000"/>
        </w:rPr>
        <w:t>ПЛАНИРУЕМЫЕ РЕЗУЛЬТАТЫ ОСВОЕНИЯ ПРОГРАММЫ ПО МАТЕМАТИКЕ НА УРОВНЕ НАЧАЛЬНОГО ОБЩЕГО ОБРАЗОВАНИЯ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ЛИЧНОСТНЫЕ РЕЗУЛЬТАТЫ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В результате изучения математики на уровне начального общего образования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у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обучающегося будут сформированы следующие личностные результаты: 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осваивать навыки организации безопасного поведения в информационной среде;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МЕТАПРЕДМЕТНЫЕ РЕЗУЛЬТАТЫ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Базовые логические действия: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устанавливать связи и зависимости между математическими объектами («часть – целое», «причина</w:t>
      </w:r>
      <w:r w:rsidRPr="00F94912">
        <w:rPr>
          <w:rFonts w:ascii="Times New Roman" w:eastAsia="Calibri" w:hAnsi="Times New Roman" w:cs="Times New Roman"/>
          <w:color w:val="333333"/>
        </w:rPr>
        <w:t xml:space="preserve"> – </w:t>
      </w:r>
      <w:r w:rsidRPr="00F94912">
        <w:rPr>
          <w:rFonts w:ascii="Times New Roman" w:eastAsia="Calibri" w:hAnsi="Times New Roman" w:cs="Times New Roman"/>
          <w:color w:val="000000"/>
        </w:rPr>
        <w:t>следствие», «протяжённость»);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Базовые исследовательские действия: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проявлять способность ориентироваться в учебном материале разных разделов курса математики;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применять изученные методы познания (измерение, моделирование, перебор вариантов).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Работа с информацией: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читать, интерпретировать графически представленную информацию (схему, таблицу, диаграмму, другую модель);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lastRenderedPageBreak/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принимать правила, безопасно использовать предлагаемые электронные средства и источники информации.</w:t>
      </w: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Коммуникативные универсальные учебные действия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Общение: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конструировать утверждения, проверять их истинность;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использовать текст задания для объяснения способа и хода решения математической задачи;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комментировать процесс вычисления, построения, решения;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объяснять полученный ответ с использованием изученной терминологии;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ориентироваться в алгоритмах: воспроизводить, дополнять, исправлять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деформированные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>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самостоятельно составлять тексты заданий, аналогичные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типовым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изученным.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Самоорганизация: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планировать действия по решению учебной задачи для получения результата;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планировать этапы предстоящей работы, определять последовательность учебных действий;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выполнять правила безопасного использования электронных средств, предлагаемых в процессе обучения.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Самоконтроль (рефлексия):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осуществлять контроль процесса и результата своей деятельности;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выбирать и при необходимости корректировать способы действий;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ошибки в своей работе, устанавливать их причины, вести поиск путей преодоления ошибок;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оценивать рациональность своих действий, давать им качественную характеристику.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b/>
          <w:color w:val="000000"/>
        </w:rPr>
        <w:t>Совместная деятельность: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F94912">
        <w:rPr>
          <w:rFonts w:ascii="Times New Roman" w:eastAsia="Calibri" w:hAnsi="Times New Roman" w:cs="Times New Roman"/>
          <w:color w:val="000000"/>
        </w:rPr>
        <w:t>контрпримеров</w:t>
      </w:r>
      <w:proofErr w:type="spellEnd"/>
      <w:r w:rsidRPr="00F94912">
        <w:rPr>
          <w:rFonts w:ascii="Times New Roman" w:eastAsia="Calibri" w:hAnsi="Times New Roman" w:cs="Times New Roman"/>
          <w:color w:val="000000"/>
        </w:rPr>
        <w:t>), согласовывать мнения в ходе поиска доказательств, выбора рационального способа, анализа информации;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ПРЕДМЕТНЫЕ РЕЗУЛЬТАТЫ</w:t>
      </w:r>
    </w:p>
    <w:p w:rsidR="00F94912" w:rsidRPr="00F94912" w:rsidRDefault="00F94912" w:rsidP="00F94912">
      <w:pPr>
        <w:spacing w:after="0" w:line="264" w:lineRule="auto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К концу обучения во</w:t>
      </w:r>
      <w:r w:rsidRPr="00F94912">
        <w:rPr>
          <w:rFonts w:ascii="Times New Roman" w:eastAsia="Calibri" w:hAnsi="Times New Roman" w:cs="Times New Roman"/>
          <w:b/>
          <w:i/>
          <w:color w:val="000000"/>
        </w:rPr>
        <w:t xml:space="preserve"> </w:t>
      </w:r>
      <w:r w:rsidRPr="00F94912">
        <w:rPr>
          <w:rFonts w:ascii="Times New Roman" w:eastAsia="Calibri" w:hAnsi="Times New Roman" w:cs="Times New Roman"/>
          <w:b/>
          <w:color w:val="000000"/>
        </w:rPr>
        <w:t>2 классе</w:t>
      </w:r>
      <w:r w:rsidRPr="00F94912">
        <w:rPr>
          <w:rFonts w:ascii="Times New Roman" w:eastAsia="Calibri" w:hAnsi="Times New Roman" w:cs="Times New Roman"/>
          <w:color w:val="000000"/>
        </w:rPr>
        <w:t xml:space="preserve"> у обучающегося будут сформированы следующие умения: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читать, записывать, сравнивать, упорядочивать числа в пределах 100;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умножение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и деление в пределах 50 с использованием таблицы умножения;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неизвестный компонент сложения, вычитания;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lastRenderedPageBreak/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определять с помощью измерительных инструментов длину, определять время с помощью часов;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на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>»;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 xml:space="preserve">различать и называть геометрические фигуры: прямой угол,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ломаную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>, многоугольник;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выполнять измерение длин реальных объектов с помощью линейки;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длину ломаной, состоящей из двух-трёх звеньев, периметр прямоугольника (квадрата);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proofErr w:type="gramStart"/>
      <w:r w:rsidRPr="00F94912">
        <w:rPr>
          <w:rFonts w:ascii="Times New Roman" w:eastAsia="Calibri" w:hAnsi="Times New Roman" w:cs="Times New Roman"/>
          <w:color w:val="000000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проводить одно-</w:t>
      </w:r>
      <w:proofErr w:type="spellStart"/>
      <w:r w:rsidRPr="00F94912">
        <w:rPr>
          <w:rFonts w:ascii="Times New Roman" w:eastAsia="Calibri" w:hAnsi="Times New Roman" w:cs="Times New Roman"/>
          <w:color w:val="000000"/>
        </w:rPr>
        <w:t>двухшаговые</w:t>
      </w:r>
      <w:proofErr w:type="spellEnd"/>
      <w:r w:rsidRPr="00F94912">
        <w:rPr>
          <w:rFonts w:ascii="Times New Roman" w:eastAsia="Calibri" w:hAnsi="Times New Roman" w:cs="Times New Roman"/>
          <w:color w:val="000000"/>
        </w:rPr>
        <w:t xml:space="preserve"> </w:t>
      </w:r>
      <w:proofErr w:type="gramStart"/>
      <w:r w:rsidRPr="00F94912">
        <w:rPr>
          <w:rFonts w:ascii="Times New Roman" w:eastAsia="Calibri" w:hAnsi="Times New Roman" w:cs="Times New Roman"/>
          <w:color w:val="000000"/>
        </w:rPr>
        <w:t>логические рассуждения</w:t>
      </w:r>
      <w:proofErr w:type="gramEnd"/>
      <w:r w:rsidRPr="00F94912">
        <w:rPr>
          <w:rFonts w:ascii="Times New Roman" w:eastAsia="Calibri" w:hAnsi="Times New Roman" w:cs="Times New Roman"/>
          <w:color w:val="000000"/>
        </w:rPr>
        <w:t xml:space="preserve"> и делать выводы;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общий признак группы математических объектов (чисел, величин, геометрических фигур);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находить закономерность в ряду объектов (чисел, геометрических фигур);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сравнивать группы объектов (находить общее, различное);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обнаруживать модели геометрических фигур в окружающем мире;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подбирать примеры, подтверждающие суждение, ответ;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составлять (дополнять) текстовую задачу;</w:t>
      </w:r>
    </w:p>
    <w:p w:rsidR="00F94912" w:rsidRPr="00F94912" w:rsidRDefault="00F94912" w:rsidP="00F94912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</w:rPr>
      </w:pPr>
      <w:r w:rsidRPr="00F94912">
        <w:rPr>
          <w:rFonts w:ascii="Times New Roman" w:eastAsia="Calibri" w:hAnsi="Times New Roman" w:cs="Times New Roman"/>
          <w:color w:val="000000"/>
        </w:rPr>
        <w:t>проверять правильность вычисления, измерения.</w:t>
      </w:r>
    </w:p>
    <w:p w:rsidR="00F94912" w:rsidRPr="00F94912" w:rsidRDefault="00F94912" w:rsidP="00F94912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</w:rPr>
      </w:pPr>
    </w:p>
    <w:bookmarkEnd w:id="6"/>
    <w:p w:rsidR="00F94912" w:rsidRPr="00F94912" w:rsidRDefault="00F94912" w:rsidP="00F94912">
      <w:pPr>
        <w:spacing w:after="0"/>
        <w:ind w:left="120"/>
        <w:rPr>
          <w:rFonts w:ascii="Times New Roman" w:eastAsia="Calibri" w:hAnsi="Times New Roman" w:cs="Times New Roman"/>
          <w:color w:val="000000"/>
        </w:rPr>
      </w:pPr>
    </w:p>
    <w:p w:rsidR="00C0347A" w:rsidRDefault="00C0347A"/>
    <w:sectPr w:rsidR="00C0347A" w:rsidSect="00F9491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72"/>
    <w:rsid w:val="00126B72"/>
    <w:rsid w:val="00C0347A"/>
    <w:rsid w:val="00F9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3129</Words>
  <Characters>17837</Characters>
  <Application>Microsoft Office Word</Application>
  <DocSecurity>0</DocSecurity>
  <Lines>148</Lines>
  <Paragraphs>41</Paragraphs>
  <ScaleCrop>false</ScaleCrop>
  <Company/>
  <LinksUpToDate>false</LinksUpToDate>
  <CharactersWithSpaces>20925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2023-11-02T15:53:00Z</dcterms:created>
  <dcterms:modified xsi:type="dcterms:W3CDTF">2023-11-02T15:54:00Z</dcterms:modified>
</cp:coreProperties>
</file>